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.Березовка\Desktop\Кудрявцева 2017\Кудрявцева 2016\ПОЛОЖЕНИЯ МБ ДОУ\2018\Положение о комиссии по урегулированию споров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Березовка\Desktop\Кудрявцева 2017\Кудрявцева 2016\ПОЛОЖЕНИЯ МБ ДОУ\2018\Положение о комиссии по урегулированию споров\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0F0" w:rsidRDefault="000D50F0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1174" w:rsidRPr="00637684" w:rsidRDefault="002E1174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684">
        <w:rPr>
          <w:rFonts w:ascii="Times New Roman" w:hAnsi="Times New Roman"/>
          <w:b/>
          <w:sz w:val="28"/>
          <w:szCs w:val="28"/>
          <w:lang w:val="ru-RU"/>
        </w:rPr>
        <w:lastRenderedPageBreak/>
        <w:t>1 . Общие положения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компетенцию, порядок формирования и работы Комиссии по трудовым спорам муниципального бюджетного дошкольного образовательного учреждения детский сад </w:t>
      </w:r>
      <w:proofErr w:type="spellStart"/>
      <w:r w:rsidRPr="00E416A1">
        <w:rPr>
          <w:rFonts w:ascii="Times New Roman" w:hAnsi="Times New Roman"/>
          <w:sz w:val="28"/>
          <w:szCs w:val="28"/>
          <w:lang w:val="ru-RU"/>
        </w:rPr>
        <w:t>общеразвивающеговида</w:t>
      </w:r>
      <w:proofErr w:type="spellEnd"/>
      <w:r w:rsidRPr="00E416A1">
        <w:rPr>
          <w:rFonts w:ascii="Times New Roman" w:hAnsi="Times New Roman"/>
          <w:sz w:val="28"/>
          <w:szCs w:val="28"/>
          <w:lang w:val="ru-RU"/>
        </w:rPr>
        <w:t xml:space="preserve"> «Солнышко» (далее Учреждение) в соответствии с Трудовым кодексом Российской Федерации.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1.2. Комиссия по трудовым спорам является органом по рассмотрению, возникающих индивидуальных споров в Учреждении, за исключением споров, по которым законодательством установлен иной порядок их разрешения.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gramStart"/>
      <w:r w:rsidRPr="00E416A1">
        <w:rPr>
          <w:rFonts w:ascii="Times New Roman" w:hAnsi="Times New Roman"/>
          <w:sz w:val="28"/>
          <w:szCs w:val="28"/>
          <w:lang w:val="ru-RU"/>
        </w:rPr>
        <w:t>Согласно статьи</w:t>
      </w:r>
      <w:proofErr w:type="gramEnd"/>
      <w:r w:rsidRPr="00E416A1">
        <w:rPr>
          <w:rFonts w:ascii="Times New Roman" w:hAnsi="Times New Roman"/>
          <w:sz w:val="28"/>
          <w:szCs w:val="28"/>
          <w:lang w:val="ru-RU"/>
        </w:rPr>
        <w:t xml:space="preserve"> 381 Трудового кодекса Российской Федерации,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договор, о которых заявлено в орган по рассмотрению индивидуальных трудовых споров.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1.4. Комиссия по трудовым спорам рассматривает индивидуальный трудовой спор, если работник самостоятельно или с участием своего, представителя не урегулировал разногласия при непосредственных переговорах с работодателем.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1.5. Работник может обратиться в комиссию по трудовым спорам в,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174" w:rsidRPr="00637684" w:rsidRDefault="002E1174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684">
        <w:rPr>
          <w:rFonts w:ascii="Times New Roman" w:hAnsi="Times New Roman"/>
          <w:b/>
          <w:sz w:val="28"/>
          <w:szCs w:val="28"/>
          <w:lang w:val="ru-RU"/>
        </w:rPr>
        <w:t>2. Порядок создания комиссии по трудовым спорам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2.1. Комиссия по трудовым спорам образуется по инициативе работников или работодателя, из равного числа представителей работников и работодателя. Численность комиссии по трудовым спорам Учреждения составляет 6 (шесть) человек. Срок полномочий комиссии по трудовым спорам 1 год.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2.2. Представители работодателя в комиссию по трудовым спорам назначаются руководителем Учреждения.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2.3. Представители работников в комиссию по трудовым спорам избираются общим собранием трудового коллектива. Порядком открытого голосования. Избранными в состав комиссии по трудовым спорам считаются кандидатуры, получившие большинство голосов и за которых проголосовало более половины присутствующих на общем собрании трудового коллектива.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2.4. В случае выхода из состава комиссии по трудовым спорам одного или нескольких членов, состав комиссии пополняется в порядке, установленном для образования комиссии, избирается другой работник, взамен выбывшего, в порядке, определенном пунктом 2.3 настоящего Положения.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lastRenderedPageBreak/>
        <w:t xml:space="preserve">2.5. Комиссия по трудовым спорам избирает из своего состава большинством, голосов председателя и секретаря комиссии.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2.6. На секретаря комиссии по трудовым спорам возлагается подготовка и созыв очередного заседания, прием и регистрация поступающих заявлений, обеспечение явки свидетелей, специалистов, представителей профсоюзной организации, уведомление заинтересованных лиц о движении заявления, а так же ведение протокола заседания комиссии по трудовым спорам.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2.7 Председатель комиссии по трудовым спорам организует работу комиссии, председательствует на заседаниях. В случае отсутствия председателя комиссии по трудовым спорам, его обязанности исполняет любой член комиссии.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2.8. Организационно-техническое обеспечение деятельности комиссии по трудовым спорам осуществляется работодателем.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174" w:rsidRPr="00637684" w:rsidRDefault="002E1174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684">
        <w:rPr>
          <w:rFonts w:ascii="Times New Roman" w:hAnsi="Times New Roman"/>
          <w:b/>
          <w:sz w:val="28"/>
          <w:szCs w:val="28"/>
          <w:lang w:val="ru-RU"/>
        </w:rPr>
        <w:t>3. Порядок рассмотрения трудовых споров в КТС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3.1. Рассмотрение спора в комиссии по трудовым спорам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 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3.2. Поданные заявления подлежат обязательной регистрации в журнале. Комиссия по трудовым спорам обязана рассмотреть индивидуальный трудовой спор в течение десяти календарных дней со дня подачи работником заявления.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3.3.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3.4. </w:t>
      </w:r>
      <w:proofErr w:type="gramStart"/>
      <w:r w:rsidRPr="00E416A1">
        <w:rPr>
          <w:rFonts w:ascii="Times New Roman" w:hAnsi="Times New Roman"/>
          <w:sz w:val="28"/>
          <w:szCs w:val="28"/>
          <w:lang w:val="ru-RU"/>
        </w:rPr>
        <w:t xml:space="preserve">В случае неявки работника или его представителя на заседание  указанной комиссии рассмотрение трудового спора откладывается и во вторичной неявки работника или его представителя без уважительных причин,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кодексом. </w:t>
      </w:r>
      <w:proofErr w:type="gramEnd"/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3.5. Комиссия по трудовым спорам имеет право вызывать на заседание  свидетелей, приглашать специалистов.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3.6. Стороны вправе представлять доказательства, участвовать в их исследовании, задавать вопросы лицам, участвующим в заседании комиссии по трудовым спорам, заявлять ходатайства, давать письменные и устные объяснения по существу спора и по другим вопросам, возникающим в ходе рассмотрения спора.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3.7. 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lastRenderedPageBreak/>
        <w:t>3.8. На заседании комиссии по трудовым спорам ведется протокол, который подписывается председателем комиссии (или его замещающим) и секретарем.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3.9.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3.10. В решении комиссии по трудовым спорам указываются: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наименование Учреждения, фамилия, имя, отчество работодателя;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фамилия, имя, отчество, должность, профессия или специальность обратившегося в комиссию работника;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- даты обращения в комиссию и рассмотрения спора, существо спора, фамилии, имена, отчества членов комиссии и других лиц,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6A1">
        <w:rPr>
          <w:rFonts w:ascii="Times New Roman" w:hAnsi="Times New Roman"/>
          <w:sz w:val="28"/>
          <w:szCs w:val="28"/>
          <w:lang w:val="ru-RU"/>
        </w:rPr>
        <w:t xml:space="preserve">присутствовавших на заседании;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- существо решения и его обоснование (</w:t>
      </w:r>
      <w:proofErr w:type="gramStart"/>
      <w:r w:rsidRPr="00E416A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416A1">
        <w:rPr>
          <w:rFonts w:ascii="Times New Roman" w:hAnsi="Times New Roman"/>
          <w:sz w:val="28"/>
          <w:szCs w:val="28"/>
          <w:lang w:val="ru-RU"/>
        </w:rPr>
        <w:t xml:space="preserve"> ссылкой на закон, иной нормативный правовой акт);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результаты голосования. </w:t>
      </w:r>
    </w:p>
    <w:p w:rsidR="002E1174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3.11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416A1">
        <w:rPr>
          <w:rFonts w:ascii="Times New Roman" w:hAnsi="Times New Roman"/>
          <w:sz w:val="28"/>
          <w:szCs w:val="28"/>
          <w:lang w:val="ru-RU"/>
        </w:rPr>
        <w:t xml:space="preserve"> Копии решения комиссии по трудовым спорам, подписанные председателем комиссии или его заместителем и заверенные печатью Учреждения, вручаются работнику и работодателю или их представителям в течение трех дней со дня принятия решения.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3.12.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174" w:rsidRPr="00637684" w:rsidRDefault="002E1174" w:rsidP="002E117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684">
        <w:rPr>
          <w:rFonts w:ascii="Times New Roman" w:hAnsi="Times New Roman"/>
          <w:b/>
          <w:sz w:val="28"/>
          <w:szCs w:val="28"/>
          <w:lang w:val="ru-RU"/>
        </w:rPr>
        <w:t>4. Исполнение решений комиссии по трудовым спорам.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4.1. Решение комиссии по трудовым спорам подлежит исполнению в течение трех дней по истечении десяти дней, предусмотренных на обжалование.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4.2. 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В удостоверении обязательно должны быть указаны: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наименование Учреждения, его выдавшего;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дата и номер решения комиссии по трудовым спорам;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фамилия, имя, отчество работника, адрес его места жительства;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результа</w:t>
      </w:r>
      <w:r w:rsidRPr="00E416A1">
        <w:rPr>
          <w:rFonts w:ascii="Times New Roman" w:hAnsi="Times New Roman"/>
          <w:sz w:val="28"/>
          <w:szCs w:val="28"/>
          <w:lang w:val="ru-RU"/>
        </w:rPr>
        <w:t xml:space="preserve">тивная часть решения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по трудовым спорам, </w:t>
      </w:r>
      <w:r w:rsidRPr="00E416A1">
        <w:rPr>
          <w:rFonts w:ascii="Times New Roman" w:hAnsi="Times New Roman"/>
          <w:sz w:val="28"/>
          <w:szCs w:val="28"/>
          <w:lang w:val="ru-RU"/>
        </w:rPr>
        <w:t xml:space="preserve">дата вступления в силу решения комиссии по трудовым спорам;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- дата выдачи удостоверения и срок его предъявления к исполнению. Удостоверение КТС подписывается председателем и секретарем КТС. </w:t>
      </w:r>
    </w:p>
    <w:p w:rsidR="002E1174" w:rsidRPr="00E416A1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 xml:space="preserve">4.3. Работник может обратиться за удостоверением в течение одного месяца со дня принятия решения комиссии по трудовым спорам. В случае пропуска работником указанного срока по уважительным причинам комиссии по трудовым спорам может восстановить этот срок. </w:t>
      </w:r>
    </w:p>
    <w:p w:rsidR="002E1174" w:rsidRPr="00C74795" w:rsidRDefault="002E1174" w:rsidP="002E117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16A1">
        <w:rPr>
          <w:rFonts w:ascii="Times New Roman" w:hAnsi="Times New Roman"/>
          <w:sz w:val="28"/>
          <w:szCs w:val="28"/>
          <w:lang w:val="ru-RU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3F5605" w:rsidRDefault="003F5605"/>
    <w:p w:rsidR="000D50F0" w:rsidRDefault="000D50F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.Березовка\Desktop\Кудрявцева 2017\Кудрявцева 2016\ПОЛОЖЕНИЯ МБ ДОУ\2018\Положение о комиссии по урегулированию споров\пос.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.Березовка\Desktop\Кудрявцева 2017\Кудрявцева 2016\ПОЛОЖЕНИЯ МБ ДОУ\2018\Положение о комиссии по урегулированию споров\пос.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0F0" w:rsidSect="007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174"/>
    <w:rsid w:val="000D50F0"/>
    <w:rsid w:val="002E1174"/>
    <w:rsid w:val="003F5605"/>
    <w:rsid w:val="007254AC"/>
    <w:rsid w:val="00DB1892"/>
    <w:rsid w:val="00E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2E11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17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6432</Characters>
  <Application>Microsoft Office Word</Application>
  <DocSecurity>0</DocSecurity>
  <Lines>53</Lines>
  <Paragraphs>15</Paragraphs>
  <ScaleCrop>false</ScaleCrop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3</cp:revision>
  <dcterms:created xsi:type="dcterms:W3CDTF">2018-07-28T09:18:00Z</dcterms:created>
  <dcterms:modified xsi:type="dcterms:W3CDTF">2018-07-28T09:19:00Z</dcterms:modified>
</cp:coreProperties>
</file>